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8792" w14:textId="08AB968A" w:rsidR="00456C2E" w:rsidRDefault="00456C2E">
      <w:r>
        <w:rPr>
          <w:noProof/>
        </w:rPr>
        <w:drawing>
          <wp:inline distT="0" distB="0" distL="0" distR="0" wp14:anchorId="14105434" wp14:editId="2BEB9B25">
            <wp:extent cx="5403215" cy="997585"/>
            <wp:effectExtent l="0" t="0" r="6985" b="0"/>
            <wp:docPr id="69277447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FA083" w14:textId="77777777" w:rsidR="00456C2E" w:rsidRDefault="00456C2E"/>
    <w:p w14:paraId="5383CBE1" w14:textId="5AE66942" w:rsidR="00456C2E" w:rsidRPr="00456C2E" w:rsidRDefault="00456C2E">
      <w:pPr>
        <w:rPr>
          <w:b/>
          <w:bCs/>
          <w:i/>
          <w:iCs/>
          <w:sz w:val="48"/>
          <w:szCs w:val="48"/>
        </w:rPr>
      </w:pPr>
      <w:r w:rsidRPr="00456C2E">
        <w:rPr>
          <w:b/>
          <w:bCs/>
          <w:i/>
          <w:iCs/>
          <w:sz w:val="48"/>
          <w:szCs w:val="48"/>
        </w:rPr>
        <w:t>Program til 2026 Kommer ca. 1 november 2025</w:t>
      </w:r>
    </w:p>
    <w:sectPr w:rsidR="00456C2E" w:rsidRPr="00456C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2E"/>
    <w:rsid w:val="00456C2E"/>
    <w:rsid w:val="0086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04C2"/>
  <w15:chartTrackingRefBased/>
  <w15:docId w15:val="{AD6816F2-812A-48B9-B70A-F489550F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6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6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6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6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6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6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6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6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6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6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6C2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6C2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6C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6C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6C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6C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6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6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6C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6C2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6C2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6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6C2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6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Sørensen</dc:creator>
  <cp:keywords/>
  <dc:description/>
  <cp:lastModifiedBy>Flemming Sørensen</cp:lastModifiedBy>
  <cp:revision>1</cp:revision>
  <dcterms:created xsi:type="dcterms:W3CDTF">2025-07-10T14:01:00Z</dcterms:created>
  <dcterms:modified xsi:type="dcterms:W3CDTF">2025-07-10T14:04:00Z</dcterms:modified>
</cp:coreProperties>
</file>